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A9038" w14:textId="77777777" w:rsidR="00C23C55" w:rsidRPr="00A83A79" w:rsidRDefault="00C23C55" w:rsidP="00C23C55">
      <w:pPr>
        <w:pStyle w:val="ManualHeading1"/>
        <w:rPr>
          <w:noProof/>
        </w:rPr>
      </w:pPr>
      <w:r w:rsidRPr="00A83A79">
        <w:rPr>
          <w:noProof/>
        </w:rPr>
        <w:t>2.1. FORMULARZ INFORMACJI UZUPEŁNIAJĄCYCH DOTYCZĄCY POMOCY OPERACYJNEJ W REGIONACH NAJBARDZIEJ ODDALONYCH</w:t>
      </w:r>
    </w:p>
    <w:p w14:paraId="392BB020" w14:textId="77777777" w:rsidR="00C23C55" w:rsidRPr="00A83A79" w:rsidRDefault="00C23C55" w:rsidP="00C23C55">
      <w:pPr>
        <w:rPr>
          <w:i/>
          <w:iCs/>
          <w:noProof/>
        </w:rPr>
      </w:pPr>
      <w:r w:rsidRPr="00A83A79">
        <w:rPr>
          <w:i/>
          <w:noProof/>
        </w:rPr>
        <w:t>Niniejszy formularz służy do zgłaszania pomocy operacyjnej w regionach najbardziej oddalonych, o której to pomocy mowa w części II rozdział 2 sekcja 2.1 Wytycznych dotyczących pomocy państwa w sektorze rybołówstwa i akwakultury</w:t>
      </w:r>
      <w:r w:rsidRPr="00A83A79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A83A79">
        <w:rPr>
          <w:i/>
          <w:noProof/>
        </w:rPr>
        <w:t xml:space="preserve"> („wytyczne”). Proszę zwrócić uwagę, że zgodnie z pkt 216 wytycznych pomoc nie może wykraczać poza to, co jest niezbędne do zaradzenia konkretnym ograniczeniom w regionach najbardziej oddalonych, wynikającym z ich izolacji, wyspiarskiego charakteru i skrajnego oddalenia.</w:t>
      </w:r>
    </w:p>
    <w:p w14:paraId="5C109829" w14:textId="77777777" w:rsidR="00C23C55" w:rsidRPr="00A83A79" w:rsidRDefault="00C23C55" w:rsidP="00C23C55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1.</w:t>
      </w:r>
      <w:r w:rsidRPr="00A83A79">
        <w:rPr>
          <w:noProof/>
        </w:rPr>
        <w:tab/>
        <w:t>Proszę wymienić regiony najbardziej oddalone, o których mowa w art. 349 Traktatu, objęte zgłaszanym środkiem.</w:t>
      </w:r>
    </w:p>
    <w:p w14:paraId="03AA4340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</w:p>
    <w:p w14:paraId="35E2A65F" w14:textId="77777777" w:rsidR="00C23C55" w:rsidRPr="00A83A79" w:rsidRDefault="00C23C55" w:rsidP="00C23C55">
      <w:pPr>
        <w:pStyle w:val="ManualNumPar1"/>
        <w:rPr>
          <w:rFonts w:eastAsia="Times New Roman"/>
          <w:noProof/>
        </w:rPr>
      </w:pPr>
      <w:r w:rsidRPr="00A83A79">
        <w:rPr>
          <w:noProof/>
        </w:rPr>
        <w:t>2.</w:t>
      </w:r>
      <w:r w:rsidRPr="00A83A79">
        <w:rPr>
          <w:noProof/>
        </w:rPr>
        <w:tab/>
        <w:t>Proszę szczegółowo opisać konkretne ograniczenia, jakie występują w przypadku danego regionu najbardziej oddalonego (</w:t>
      </w:r>
      <w:r w:rsidRPr="00A83A79">
        <w:rPr>
          <w:noProof/>
          <w:color w:val="040004"/>
        </w:rPr>
        <w:t>izolacja, wyspiarski charakter, skrajne oddalenie</w:t>
      </w:r>
      <w:r w:rsidRPr="00A83A79">
        <w:rPr>
          <w:noProof/>
        </w:rPr>
        <w:t>), oraz wyjaśnić, w jaki sposób zgłaszany środek pozwala zaradzić tym ograniczeniom.</w:t>
      </w:r>
    </w:p>
    <w:p w14:paraId="53156639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76FF7F22" w14:textId="77777777" w:rsidR="00C23C55" w:rsidRPr="00A83A79" w:rsidRDefault="00C23C55" w:rsidP="00C23C55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3.</w:t>
      </w:r>
      <w:r w:rsidRPr="00A83A79">
        <w:rPr>
          <w:noProof/>
        </w:rPr>
        <w:tab/>
        <w:t>Proszę przedstawić szczegółowy opis rodzaju udzielonej pomocy operacyjnej oraz wymienić koszty kwalifikowalne w ramach zgłaszanego środka.</w:t>
      </w:r>
    </w:p>
    <w:p w14:paraId="42BD20CE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6CA05693" w14:textId="77777777" w:rsidR="00C23C55" w:rsidRPr="00A83A79" w:rsidRDefault="00C23C55" w:rsidP="00C23C55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4.</w:t>
      </w:r>
      <w:r w:rsidRPr="00A83A79">
        <w:rPr>
          <w:noProof/>
        </w:rPr>
        <w:tab/>
        <w:t>Proszę potwierdzić, że środek przewiduje, że koszty kwalifikowalne muszą wynikać z konkretnych ograniczeń, jakie występują w przypadku danego regionu najbardziej oddalonego.</w:t>
      </w:r>
    </w:p>
    <w:p w14:paraId="5E263A24" w14:textId="77777777" w:rsidR="00C23C55" w:rsidRPr="00A83A79" w:rsidRDefault="00C23C55" w:rsidP="00C23C55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B9150EA" w14:textId="77777777" w:rsidR="00C23C55" w:rsidRPr="00A83A79" w:rsidRDefault="00C23C55" w:rsidP="00C23C55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4.1.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10DA190C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19FF948A" w14:textId="77777777" w:rsidR="00C23C55" w:rsidRPr="00A83A79" w:rsidRDefault="00C23C55" w:rsidP="00C23C55">
      <w:pPr>
        <w:pStyle w:val="ManualNumPar1"/>
        <w:rPr>
          <w:noProof/>
        </w:rPr>
      </w:pPr>
      <w:r w:rsidRPr="00A83A79">
        <w:rPr>
          <w:noProof/>
        </w:rPr>
        <w:t>5.</w:t>
      </w:r>
      <w:r w:rsidRPr="00A83A79">
        <w:rPr>
          <w:noProof/>
        </w:rPr>
        <w:tab/>
        <w:t xml:space="preserve">Proszę potwierdzić, że środek przewiduje, że pomoc nie może wykraczać poza to, co jest niezbędne do zaradzenia konkretnym ograniczeniom, jakie występują w przypadku danego regionu najbardziej oddalonego. </w:t>
      </w:r>
    </w:p>
    <w:p w14:paraId="7CF227EE" w14:textId="77777777" w:rsidR="00C23C55" w:rsidRPr="00A83A79" w:rsidRDefault="00C23C55" w:rsidP="00C23C55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0F2BF55" w14:textId="77777777" w:rsidR="00C23C55" w:rsidRPr="00A83A79" w:rsidRDefault="00C23C55" w:rsidP="00C23C55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5.1.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2BA3130C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2A1E6DE1" w14:textId="5E6DF38E" w:rsidR="00C23C55" w:rsidRPr="00A83A79" w:rsidRDefault="00C23C55" w:rsidP="00C23C55">
      <w:pPr>
        <w:pStyle w:val="ManualNumPar1"/>
        <w:rPr>
          <w:noProof/>
        </w:rPr>
      </w:pPr>
      <w:r w:rsidRPr="00A83A79">
        <w:rPr>
          <w:noProof/>
        </w:rPr>
        <w:t>6.</w:t>
      </w:r>
      <w:r w:rsidRPr="00A83A79">
        <w:rPr>
          <w:noProof/>
        </w:rPr>
        <w:tab/>
        <w:t>Proszę potwierdzić, że środek przewiduje, że koszty kwalifikowalne należy obliczać zgodnie z kryteriami określonymi w rozporządzeniu delegowanym Komisji (UE)</w:t>
      </w:r>
      <w:r>
        <w:rPr>
          <w:noProof/>
        </w:rPr>
        <w:t> </w:t>
      </w:r>
      <w:r w:rsidRPr="00A83A79">
        <w:rPr>
          <w:noProof/>
        </w:rPr>
        <w:t>2021/1972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A83A79">
        <w:rPr>
          <w:noProof/>
        </w:rPr>
        <w:t>.</w:t>
      </w:r>
    </w:p>
    <w:p w14:paraId="6C6A2541" w14:textId="77777777" w:rsidR="00C23C55" w:rsidRPr="00A83A79" w:rsidRDefault="00C23C55" w:rsidP="00C23C55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F242A9F" w14:textId="77777777" w:rsidR="00C23C55" w:rsidRPr="00A83A79" w:rsidRDefault="00C23C55" w:rsidP="00C23C55">
      <w:pPr>
        <w:pStyle w:val="ManualNumPar2"/>
        <w:rPr>
          <w:noProof/>
        </w:rPr>
      </w:pPr>
      <w:r w:rsidRPr="00A83A79">
        <w:rPr>
          <w:noProof/>
        </w:rPr>
        <w:t>6.1.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6983E0EA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…………………………………………………………………………….</w:t>
      </w:r>
    </w:p>
    <w:p w14:paraId="035851F8" w14:textId="77777777" w:rsidR="00C23C55" w:rsidRPr="00A83A79" w:rsidRDefault="00C23C55" w:rsidP="00C23C55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7.</w:t>
      </w:r>
      <w:r w:rsidRPr="00A83A79">
        <w:rPr>
          <w:noProof/>
        </w:rPr>
        <w:tab/>
        <w:t>Proszę szczegółowo opisać metodę obliczeń zastosowaną w ramach zgłaszanego środka.</w:t>
      </w:r>
    </w:p>
    <w:p w14:paraId="6E4D4C37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</w:p>
    <w:p w14:paraId="2671D1DE" w14:textId="11F8C283" w:rsidR="00C23C55" w:rsidRPr="00A83A79" w:rsidRDefault="00C23C55" w:rsidP="00C23C55">
      <w:pPr>
        <w:pStyle w:val="ManualNumPar1"/>
        <w:rPr>
          <w:noProof/>
        </w:rPr>
      </w:pPr>
      <w:bookmarkStart w:id="0" w:name="_Ref127286747"/>
      <w:r w:rsidRPr="00A83A79">
        <w:rPr>
          <w:noProof/>
        </w:rPr>
        <w:t>8.</w:t>
      </w:r>
      <w:r w:rsidRPr="00A83A79">
        <w:rPr>
          <w:noProof/>
        </w:rPr>
        <w:tab/>
        <w:t>Proszę wskazać, czy – w celu uniknięcia nadmiernej rekompensaty – w ramach środka wzięto pod uwagę inne rodzaje interwencji publicznej, w tym, w stosownych przypadkach, rekompensatę za dodatkowe koszty poniesione przez operatorów, którzy zajmują się połowami, chowem i hodowlą, przetwarzaniem i wprowadzaniem do obrotu określonych produktów rybołówstwa i akwakultury z regionów najbardziej oddalonych, wypłacaną na podstawie art. 24 i art. 35–37 rozporządzenia (UE)</w:t>
      </w:r>
      <w:r w:rsidR="00C376F2">
        <w:rPr>
          <w:noProof/>
        </w:rPr>
        <w:t> </w:t>
      </w:r>
      <w:r w:rsidRPr="00A83A79">
        <w:rPr>
          <w:noProof/>
        </w:rPr>
        <w:t>2021/1139.</w:t>
      </w:r>
      <w:bookmarkEnd w:id="0"/>
    </w:p>
    <w:p w14:paraId="778CFD19" w14:textId="77777777" w:rsidR="00C23C55" w:rsidRPr="00A83A79" w:rsidRDefault="00C23C55" w:rsidP="00C23C55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6D6A4E9" w14:textId="77777777" w:rsidR="00C23C55" w:rsidRPr="00A83A79" w:rsidRDefault="00C23C55" w:rsidP="00C23C55">
      <w:pPr>
        <w:pStyle w:val="ManualNumPar2"/>
        <w:rPr>
          <w:rFonts w:eastAsia="Times New Roman"/>
          <w:bCs/>
          <w:noProof/>
          <w:szCs w:val="24"/>
        </w:rPr>
      </w:pPr>
      <w:r w:rsidRPr="00A83A79">
        <w:rPr>
          <w:noProof/>
        </w:rPr>
        <w:t>8.1.</w:t>
      </w:r>
      <w:r w:rsidRPr="00A83A79">
        <w:rPr>
          <w:noProof/>
        </w:rPr>
        <w:tab/>
        <w:t>Jeśli odpowiedź jest twierdząca, proszę opisać mechanizmy kontroli opracowane w celu uniknięcia nadmiernej rekompensaty.</w:t>
      </w:r>
    </w:p>
    <w:p w14:paraId="2381702A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37B8B5ED" w14:textId="77777777" w:rsidR="00C23C55" w:rsidRPr="00A83A79" w:rsidRDefault="00C23C55" w:rsidP="00C23C55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8.2.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4428278E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53823FFC" w14:textId="77777777" w:rsidR="00C23C55" w:rsidRPr="00A83A79" w:rsidRDefault="00C23C55" w:rsidP="00C23C55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9.</w:t>
      </w:r>
      <w:r w:rsidRPr="00A83A79">
        <w:rPr>
          <w:noProof/>
        </w:rPr>
        <w:tab/>
        <w:t>Proszę potwierdzić, że środek przewiduje, że wysokość pomocy i wszelkich innych płatności otrzymanych przez przedsiębiorstwo będące beneficjentem z tytułu tych samych kosztów kwalifikowalnych musi być ograniczona do 100 % kosztów kwalifikowalnych.</w:t>
      </w:r>
    </w:p>
    <w:p w14:paraId="46DD98BD" w14:textId="77777777" w:rsidR="00C23C55" w:rsidRPr="00A83A79" w:rsidRDefault="00C23C55" w:rsidP="00C23C55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E395D9B" w14:textId="77777777" w:rsidR="00C23C55" w:rsidRPr="00A83A79" w:rsidRDefault="00C23C55" w:rsidP="00C23C55">
      <w:pPr>
        <w:pStyle w:val="ManualNumPar2"/>
        <w:rPr>
          <w:noProof/>
        </w:rPr>
      </w:pPr>
      <w:r w:rsidRPr="00A83A79">
        <w:rPr>
          <w:noProof/>
        </w:rPr>
        <w:t>9.1.</w:t>
      </w:r>
      <w:r w:rsidRPr="00A83A79">
        <w:rPr>
          <w:noProof/>
        </w:rPr>
        <w:tab/>
        <w:t>Proszę podać maksymalny poziom (maksymalne poziomy) intensywności pomocy w ramach środka.</w:t>
      </w:r>
    </w:p>
    <w:p w14:paraId="39C8E012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6A48E76E" w14:textId="77777777" w:rsidR="00C23C55" w:rsidRPr="00A83A79" w:rsidRDefault="00C23C55" w:rsidP="00C23C55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9.2.</w:t>
      </w:r>
      <w:r w:rsidRPr="00A83A79">
        <w:rPr>
          <w:noProof/>
        </w:rPr>
        <w:tab/>
        <w:t>Proszę wskazać przepisy podstawy prawnej, w których ustanowiono pułap 100 % i maksymalny poziom (maksymalne poziomy) intensywności pomocy w ramach środka.</w:t>
      </w:r>
    </w:p>
    <w:p w14:paraId="09E35F73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72D1753F" w14:textId="77777777" w:rsidR="00C23C55" w:rsidRPr="00A83A79" w:rsidRDefault="00C23C55" w:rsidP="00C23C55">
      <w:pPr>
        <w:pStyle w:val="ManualHeading4"/>
        <w:rPr>
          <w:noProof/>
        </w:rPr>
      </w:pPr>
      <w:r w:rsidRPr="00A83A79">
        <w:rPr>
          <w:noProof/>
        </w:rPr>
        <w:t>INNE INFORMACJE</w:t>
      </w:r>
    </w:p>
    <w:p w14:paraId="688BF41C" w14:textId="77777777" w:rsidR="00C23C55" w:rsidRPr="00A83A79" w:rsidRDefault="00C23C55" w:rsidP="00C23C55">
      <w:pPr>
        <w:pStyle w:val="ManualNumPar1"/>
        <w:rPr>
          <w:noProof/>
        </w:rPr>
      </w:pPr>
      <w:r w:rsidRPr="00A83A79">
        <w:rPr>
          <w:noProof/>
        </w:rPr>
        <w:t>10.</w:t>
      </w:r>
      <w:r w:rsidRPr="00A83A79">
        <w:rPr>
          <w:noProof/>
        </w:rPr>
        <w:tab/>
        <w:t>Proszę podać wszelkie inne informacje uznane za istotne dla oceny zgłaszanego środka w ramach tej sekcji wytycznych.</w:t>
      </w:r>
    </w:p>
    <w:p w14:paraId="5C20CAAF" w14:textId="77777777" w:rsidR="00C23C55" w:rsidRPr="00A83A79" w:rsidRDefault="00C23C55" w:rsidP="00C23C55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5FFF696D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57254" w14:textId="77777777" w:rsidR="00C23C55" w:rsidRDefault="00C23C55" w:rsidP="00C23C55">
      <w:pPr>
        <w:spacing w:before="0" w:after="0"/>
      </w:pPr>
      <w:r>
        <w:separator/>
      </w:r>
    </w:p>
  </w:endnote>
  <w:endnote w:type="continuationSeparator" w:id="0">
    <w:p w14:paraId="4F753477" w14:textId="77777777" w:rsidR="00C23C55" w:rsidRDefault="00C23C55" w:rsidP="00C23C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A015" w14:textId="77777777" w:rsidR="00C376F2" w:rsidRDefault="00C376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EBE4" w14:textId="19173ABE" w:rsidR="00C376F2" w:rsidRDefault="00C376F2" w:rsidP="00C376F2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339A" w14:textId="77777777" w:rsidR="00C376F2" w:rsidRDefault="00C376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E0F92" w14:textId="77777777" w:rsidR="00C23C55" w:rsidRDefault="00C23C55" w:rsidP="00C23C55">
      <w:pPr>
        <w:spacing w:before="0" w:after="0"/>
      </w:pPr>
      <w:r>
        <w:separator/>
      </w:r>
    </w:p>
  </w:footnote>
  <w:footnote w:type="continuationSeparator" w:id="0">
    <w:p w14:paraId="68575252" w14:textId="77777777" w:rsidR="00C23C55" w:rsidRDefault="00C23C55" w:rsidP="00C23C55">
      <w:pPr>
        <w:spacing w:before="0" w:after="0"/>
      </w:pPr>
      <w:r>
        <w:continuationSeparator/>
      </w:r>
    </w:p>
  </w:footnote>
  <w:footnote w:id="1">
    <w:p w14:paraId="710C86B8" w14:textId="77777777" w:rsidR="00C23C55" w:rsidRPr="006B311D" w:rsidRDefault="00C23C55" w:rsidP="00C23C55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Dz.U. C 107 z 23.3.2023, s. 1.</w:t>
      </w:r>
    </w:p>
  </w:footnote>
  <w:footnote w:id="2">
    <w:p w14:paraId="0899374F" w14:textId="77777777" w:rsidR="00C23C55" w:rsidRPr="006B311D" w:rsidRDefault="00C23C55" w:rsidP="00C23C55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Rozporządzenie delegowane Komisji (UE) 2021/1972 z dnia 11 sierpnia 2021 r. uzupełniające rozporządzenie Parlamentu Europejskiego i Rady (UE) 2021/1139 ustanawiające Europejski Fundusz Morski, Rybacki i Akwakultury oraz zmieniające rozporządzenie (UE) 2017/1004 poprzez ustanowienie kryteriów obliczania kosztów dodatkowych poniesionych przez operatorów, którzy zajmują się połowami, chowem i hodowlą, przetwarzaniem i wprowadzaniem do obrotu określonych produktów rybołówstwa i akwakultury z regionów najbardziej oddalonych (Dz.U. L 402 z 15.11.2021,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9CBFD" w14:textId="77777777" w:rsidR="00C376F2" w:rsidRDefault="00C376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0D8B9" w14:textId="77777777" w:rsidR="00C376F2" w:rsidRDefault="00C376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52B78" w14:textId="77777777" w:rsidR="00C376F2" w:rsidRDefault="00C37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170557897">
    <w:abstractNumId w:val="20"/>
    <w:lvlOverride w:ilvl="0">
      <w:startOverride w:val="1"/>
    </w:lvlOverride>
  </w:num>
  <w:num w:numId="46" w16cid:durableId="4840501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23C55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B307A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3C55"/>
    <w:rsid w:val="00C24465"/>
    <w:rsid w:val="00C27F51"/>
    <w:rsid w:val="00C376F2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E0A52"/>
  <w15:chartTrackingRefBased/>
  <w15:docId w15:val="{7C05FF74-270D-4DC8-A048-8196B0B3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C55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3C5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3C5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C23C5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3C55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23C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3C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3C5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3C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3C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3C55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23C5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3C5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3C55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23C55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C23C55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C23C55"/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customStyle="1" w:styleId="Text1">
    <w:name w:val="Text 1"/>
    <w:basedOn w:val="Normal"/>
    <w:rsid w:val="00C23C55"/>
    <w:pPr>
      <w:ind w:left="850"/>
    </w:pPr>
  </w:style>
  <w:style w:type="paragraph" w:customStyle="1" w:styleId="Tiret0">
    <w:name w:val="Tiret 0"/>
    <w:basedOn w:val="Normal"/>
    <w:rsid w:val="00C23C55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3394</Characters>
  <DocSecurity>0</DocSecurity>
  <Lines>72</Lines>
  <Paragraphs>40</Paragraphs>
  <ScaleCrop>false</ScaleCrop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2025-05-26T10:25:00Z</dcterms:created>
  <dcterms:modified xsi:type="dcterms:W3CDTF">2025-05-26T10:26:00Z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2025-05-26T10:26:18Z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112064e0-2675-4ee0-9185-ac1a12c841fc</vt:lpwstr>
  </property>
  <property fmtid="{D5CDD505-2E9C-101B-9397-08002B2CF9AE}" pid="8" name="MSIP_Label_6bd9ddd1-4d20-43f6-abfa-fc3c07406f94_ContentBits">
    <vt:lpwstr>0</vt:lpwstr>
  </property>
</Properties>
</file>